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E0" w:rsidRDefault="0060520B" w:rsidP="0060520B">
      <w:pPr>
        <w:spacing w:after="0" w:line="240" w:lineRule="auto"/>
        <w:rPr>
          <w:b/>
        </w:rPr>
      </w:pPr>
      <w:r w:rsidRPr="0060520B">
        <w:rPr>
          <w:b/>
        </w:rPr>
        <w:t xml:space="preserve">Aria </w:t>
      </w:r>
      <w:proofErr w:type="spellStart"/>
      <w:r w:rsidRPr="0060520B">
        <w:rPr>
          <w:b/>
        </w:rPr>
        <w:t>Alamalhodaei</w:t>
      </w:r>
      <w:proofErr w:type="spellEnd"/>
      <w:r w:rsidRPr="0060520B">
        <w:rPr>
          <w:b/>
        </w:rPr>
        <w:t xml:space="preserve"> </w:t>
      </w:r>
      <w:r w:rsidRPr="0060520B">
        <w:rPr>
          <w:b/>
        </w:rPr>
        <w:t xml:space="preserve">Alexandra </w:t>
      </w:r>
      <w:proofErr w:type="spellStart"/>
      <w:r w:rsidRPr="0060520B">
        <w:rPr>
          <w:b/>
        </w:rPr>
        <w:t>Alberda</w:t>
      </w:r>
      <w:proofErr w:type="spellEnd"/>
      <w:r w:rsidRPr="0060520B">
        <w:rPr>
          <w:b/>
        </w:rPr>
        <w:t xml:space="preserve"> </w:t>
      </w:r>
      <w:r w:rsidRPr="0060520B">
        <w:rPr>
          <w:b/>
        </w:rPr>
        <w:t xml:space="preserve">Anna </w:t>
      </w:r>
      <w:proofErr w:type="spellStart"/>
      <w:r w:rsidRPr="0060520B">
        <w:rPr>
          <w:b/>
        </w:rPr>
        <w:t>Feigenbaum</w:t>
      </w:r>
      <w:proofErr w:type="spellEnd"/>
      <w:r w:rsidRPr="0060520B">
        <w:rPr>
          <w:b/>
        </w:rPr>
        <w:t xml:space="preserve"> Humanising Data through Comics: Strategies for evidence-based activism and advocacy during COVID-19</w:t>
      </w:r>
    </w:p>
    <w:p w:rsidR="000A563C" w:rsidRPr="0060520B" w:rsidRDefault="000A563C" w:rsidP="0060520B">
      <w:pPr>
        <w:spacing w:after="0" w:line="240" w:lineRule="auto"/>
        <w:rPr>
          <w:b/>
        </w:rPr>
      </w:pPr>
    </w:p>
    <w:p w:rsidR="0060520B" w:rsidRDefault="0060520B" w:rsidP="0060520B">
      <w:pPr>
        <w:spacing w:after="0" w:line="240" w:lineRule="auto"/>
      </w:pPr>
      <w:r>
        <w:t>In recent years scholars and practitioners have drawn attention to the need for data to be humanised (</w:t>
      </w:r>
      <w:proofErr w:type="spellStart"/>
      <w:r>
        <w:t>Lupi</w:t>
      </w:r>
      <w:proofErr w:type="spellEnd"/>
      <w:r>
        <w:t xml:space="preserve"> 2017, </w:t>
      </w:r>
      <w:proofErr w:type="spellStart"/>
      <w:r>
        <w:t>D’Ignazio</w:t>
      </w:r>
      <w:proofErr w:type="spellEnd"/>
      <w:r>
        <w:t xml:space="preserve"> and Klein 2020, </w:t>
      </w:r>
      <w:proofErr w:type="spellStart"/>
      <w:r>
        <w:t>Alamalhodaei</w:t>
      </w:r>
      <w:proofErr w:type="spellEnd"/>
      <w:r>
        <w:t xml:space="preserve"> et al 2020). In a piece circulated around social media, data </w:t>
      </w:r>
      <w:proofErr w:type="spellStart"/>
      <w:r>
        <w:t>visualizer</w:t>
      </w:r>
      <w:proofErr w:type="spellEnd"/>
      <w:r>
        <w:t xml:space="preserve"> </w:t>
      </w:r>
      <w:proofErr w:type="spellStart"/>
      <w:r>
        <w:t>Giorgia</w:t>
      </w:r>
      <w:proofErr w:type="spellEnd"/>
      <w:r>
        <w:t xml:space="preserve"> </w:t>
      </w:r>
      <w:proofErr w:type="spellStart"/>
      <w:r>
        <w:t>Lupi</w:t>
      </w:r>
      <w:proofErr w:type="spellEnd"/>
      <w:r>
        <w:t xml:space="preserve"> provocatively asked, “Can </w:t>
      </w:r>
      <w:proofErr w:type="gramStart"/>
      <w:r>
        <w:t>a data</w:t>
      </w:r>
      <w:proofErr w:type="gramEnd"/>
      <w:r>
        <w:t xml:space="preserve"> visualization evoke empathy and activate us also at an emotional level, and not only at a cognitive one? Can [it] make you feel part of a sto</w:t>
      </w:r>
      <w:r>
        <w:t xml:space="preserve">ry of a human’s life?” (2017). </w:t>
      </w:r>
    </w:p>
    <w:p w:rsidR="0060520B" w:rsidRDefault="0060520B" w:rsidP="0060520B">
      <w:pPr>
        <w:spacing w:after="0" w:line="240" w:lineRule="auto"/>
      </w:pPr>
    </w:p>
    <w:p w:rsidR="0060520B" w:rsidRDefault="0060520B" w:rsidP="0060520B">
      <w:pPr>
        <w:spacing w:after="0" w:line="240" w:lineRule="auto"/>
      </w:pPr>
      <w:r>
        <w:t xml:space="preserve">This workshop explores the emergent area of ‘data comics’, looking at how the fields of graphic medicine and graphic social science integrate quantitative, evidence-based statistics into narratives of human experience in efforts to evoke empathy (Bach et al 2017, </w:t>
      </w:r>
      <w:proofErr w:type="spellStart"/>
      <w:r>
        <w:t>Wysocki</w:t>
      </w:r>
      <w:proofErr w:type="spellEnd"/>
      <w:r>
        <w:t xml:space="preserve"> 2018, </w:t>
      </w:r>
      <w:proofErr w:type="spellStart"/>
      <w:r>
        <w:t>McNicol</w:t>
      </w:r>
      <w:proofErr w:type="spellEnd"/>
      <w:r>
        <w:t xml:space="preserve"> and </w:t>
      </w:r>
      <w:proofErr w:type="spellStart"/>
      <w:r>
        <w:t>Wysocki</w:t>
      </w:r>
      <w:proofErr w:type="spellEnd"/>
      <w:r>
        <w:t xml:space="preserve"> 2019). It then turns to consider the recent rise of data visualisation, and with them data comics, during the COVID-19 pandemic. </w:t>
      </w:r>
    </w:p>
    <w:p w:rsidR="0060520B" w:rsidRDefault="0060520B" w:rsidP="0060520B">
      <w:pPr>
        <w:spacing w:after="0" w:line="240" w:lineRule="auto"/>
      </w:pPr>
    </w:p>
    <w:p w:rsidR="0060520B" w:rsidRDefault="0060520B" w:rsidP="0060520B">
      <w:pPr>
        <w:spacing w:after="0" w:line="240" w:lineRule="auto"/>
      </w:pPr>
      <w:r>
        <w:t xml:space="preserve">From the fear of getting sick to the boredom of working at home, from the struggles of full-time parenting to the threat of economic upheaval, we offer a brief </w:t>
      </w:r>
      <w:proofErr w:type="spellStart"/>
      <w:r>
        <w:t>masterclass</w:t>
      </w:r>
      <w:proofErr w:type="spellEnd"/>
      <w:r>
        <w:t xml:space="preserve"> in how recent data comics on COVID-19 explore the complexities and potential of presenting</w:t>
      </w:r>
      <w:r>
        <w:t xml:space="preserve"> data in more humanising ways. </w:t>
      </w:r>
    </w:p>
    <w:p w:rsidR="0060520B" w:rsidRDefault="0060520B" w:rsidP="0060520B">
      <w:pPr>
        <w:spacing w:after="0" w:line="240" w:lineRule="auto"/>
      </w:pPr>
    </w:p>
    <w:p w:rsidR="0060520B" w:rsidRDefault="0060520B" w:rsidP="0060520B">
      <w:pPr>
        <w:spacing w:after="0" w:line="240" w:lineRule="auto"/>
      </w:pPr>
      <w:r>
        <w:t xml:space="preserve">Drawing on examples gathered over the past three months, we argue that integrating data and comics can be a powerful tool for public health communications, social justice and advocacy work. The workshop then turns to a hands-on activity asking participants to create their own data comics from a live brief. The session concludes with practical advice for the planning, production and distribution of data comics.  </w:t>
      </w:r>
    </w:p>
    <w:p w:rsidR="0060520B" w:rsidRDefault="0060520B" w:rsidP="0060520B">
      <w:pPr>
        <w:spacing w:after="0" w:line="240" w:lineRule="auto"/>
      </w:pPr>
    </w:p>
    <w:p w:rsidR="0060520B" w:rsidRPr="0060520B" w:rsidRDefault="0060520B" w:rsidP="0060520B">
      <w:pPr>
        <w:spacing w:after="0" w:line="240" w:lineRule="auto"/>
        <w:rPr>
          <w:b/>
        </w:rPr>
      </w:pPr>
      <w:r w:rsidRPr="0060520B">
        <w:rPr>
          <w:b/>
        </w:rPr>
        <w:t>Work cited</w:t>
      </w:r>
    </w:p>
    <w:p w:rsidR="0060520B" w:rsidRDefault="0060520B" w:rsidP="0060520B">
      <w:pPr>
        <w:spacing w:after="0" w:line="240" w:lineRule="auto"/>
      </w:pPr>
      <w:proofErr w:type="spellStart"/>
      <w:proofErr w:type="gramStart"/>
      <w:r>
        <w:t>Alamalhodaei</w:t>
      </w:r>
      <w:proofErr w:type="spellEnd"/>
      <w:r>
        <w:t xml:space="preserve">, A., </w:t>
      </w:r>
      <w:proofErr w:type="spellStart"/>
      <w:r>
        <w:t>Alberda</w:t>
      </w:r>
      <w:proofErr w:type="spellEnd"/>
      <w:r>
        <w:t xml:space="preserve">, A. P., &amp; </w:t>
      </w:r>
      <w:proofErr w:type="spellStart"/>
      <w:r>
        <w:t>Feigenbaum</w:t>
      </w:r>
      <w:proofErr w:type="spellEnd"/>
      <w:r>
        <w:t>, A. (2020).</w:t>
      </w:r>
      <w:proofErr w:type="gramEnd"/>
      <w:r>
        <w:t xml:space="preserve"> 21. Humanizing data through ‘data comics’: An introduction to graphic medicine and graphic social science. </w:t>
      </w:r>
      <w:proofErr w:type="gramStart"/>
      <w:r>
        <w:t>Data</w:t>
      </w:r>
      <w:r>
        <w:t xml:space="preserve"> Visualization in Society, 347.</w:t>
      </w:r>
      <w:proofErr w:type="gramEnd"/>
    </w:p>
    <w:p w:rsidR="0060520B" w:rsidRDefault="0060520B" w:rsidP="0060520B">
      <w:pPr>
        <w:spacing w:after="0" w:line="240" w:lineRule="auto"/>
      </w:pPr>
      <w:r>
        <w:t xml:space="preserve">Bach, B., Riche, N. H., </w:t>
      </w:r>
      <w:proofErr w:type="spellStart"/>
      <w:r>
        <w:t>Carpendale</w:t>
      </w:r>
      <w:proofErr w:type="spellEnd"/>
      <w:r>
        <w:t xml:space="preserve">, S., &amp; </w:t>
      </w:r>
      <w:proofErr w:type="spellStart"/>
      <w:r>
        <w:t>Pfister</w:t>
      </w:r>
      <w:proofErr w:type="spellEnd"/>
      <w:r>
        <w:t xml:space="preserve">, H. (2017). </w:t>
      </w:r>
      <w:proofErr w:type="gramStart"/>
      <w:r>
        <w:t>The emerging genre of data comics.</w:t>
      </w:r>
      <w:proofErr w:type="gramEnd"/>
      <w:r>
        <w:t xml:space="preserve"> </w:t>
      </w:r>
      <w:proofErr w:type="gramStart"/>
      <w:r>
        <w:t>IEEE computer graphics and applications, 37(3), 6-13.</w:t>
      </w:r>
      <w:proofErr w:type="gramEnd"/>
    </w:p>
    <w:p w:rsidR="0060520B" w:rsidRDefault="0060520B" w:rsidP="0060520B">
      <w:pPr>
        <w:spacing w:after="0" w:line="240" w:lineRule="auto"/>
      </w:pPr>
      <w:proofErr w:type="spellStart"/>
      <w:proofErr w:type="gramStart"/>
      <w:r>
        <w:t>D'Ignazio</w:t>
      </w:r>
      <w:proofErr w:type="spellEnd"/>
      <w:r>
        <w:t>, C., &amp; Klein, L. F. (2020).</w:t>
      </w:r>
      <w:proofErr w:type="gramEnd"/>
      <w:r>
        <w:t xml:space="preserve"> </w:t>
      </w:r>
      <w:proofErr w:type="gramStart"/>
      <w:r>
        <w:t>Data femi</w:t>
      </w:r>
      <w:r>
        <w:t>nism.</w:t>
      </w:r>
      <w:proofErr w:type="gramEnd"/>
      <w:r>
        <w:t xml:space="preserve"> </w:t>
      </w:r>
      <w:proofErr w:type="gramStart"/>
      <w:r>
        <w:t>MIT Press.</w:t>
      </w:r>
      <w:proofErr w:type="gramEnd"/>
    </w:p>
    <w:p w:rsidR="0060520B" w:rsidRDefault="0060520B" w:rsidP="0060520B">
      <w:pPr>
        <w:spacing w:after="0" w:line="240" w:lineRule="auto"/>
      </w:pPr>
      <w:proofErr w:type="spellStart"/>
      <w:proofErr w:type="gramStart"/>
      <w:r>
        <w:t>Feigenbaum</w:t>
      </w:r>
      <w:proofErr w:type="spellEnd"/>
      <w:r>
        <w:t xml:space="preserve">, A., &amp; </w:t>
      </w:r>
      <w:proofErr w:type="spellStart"/>
      <w:r>
        <w:t>Alamalhodaei</w:t>
      </w:r>
      <w:proofErr w:type="spellEnd"/>
      <w:r>
        <w:t>, A. (2020).</w:t>
      </w:r>
      <w:proofErr w:type="gramEnd"/>
      <w:r>
        <w:t xml:space="preserve"> </w:t>
      </w:r>
      <w:proofErr w:type="gramStart"/>
      <w:r>
        <w:t>The Data St</w:t>
      </w:r>
      <w:r>
        <w:t>orytelling Workbook.</w:t>
      </w:r>
      <w:proofErr w:type="gramEnd"/>
      <w:r>
        <w:t xml:space="preserve"> </w:t>
      </w:r>
      <w:proofErr w:type="spellStart"/>
      <w:proofErr w:type="gramStart"/>
      <w:r>
        <w:t>Routledge</w:t>
      </w:r>
      <w:proofErr w:type="spellEnd"/>
      <w:r>
        <w:t>.</w:t>
      </w:r>
      <w:proofErr w:type="gramEnd"/>
    </w:p>
    <w:p w:rsidR="0060520B" w:rsidRDefault="0060520B" w:rsidP="0060520B">
      <w:pPr>
        <w:spacing w:after="0" w:line="240" w:lineRule="auto"/>
      </w:pPr>
      <w:proofErr w:type="spellStart"/>
      <w:r>
        <w:t>Lupi</w:t>
      </w:r>
      <w:proofErr w:type="spellEnd"/>
      <w:r>
        <w:t xml:space="preserve">, G. (2017, January 30). Data Humanism: The Revolutionary Future of Data Visualization. </w:t>
      </w:r>
      <w:proofErr w:type="gramStart"/>
      <w:r>
        <w:t>Print Magazine.</w:t>
      </w:r>
      <w:proofErr w:type="gramEnd"/>
      <w:r>
        <w:t xml:space="preserve"> Retrieved from</w:t>
      </w:r>
    </w:p>
    <w:p w:rsidR="0060520B" w:rsidRDefault="0060520B" w:rsidP="0060520B">
      <w:pPr>
        <w:spacing w:after="0" w:line="240" w:lineRule="auto"/>
      </w:pPr>
      <w:r>
        <w:t>http://www.printmag.com/information-design/data-humanis</w:t>
      </w:r>
      <w:r>
        <w:t>m-future-of-data-visualization.</w:t>
      </w:r>
    </w:p>
    <w:p w:rsidR="0060520B" w:rsidRDefault="0060520B" w:rsidP="0060520B">
      <w:pPr>
        <w:spacing w:after="0" w:line="240" w:lineRule="auto"/>
      </w:pPr>
      <w:proofErr w:type="spellStart"/>
      <w:proofErr w:type="gramStart"/>
      <w:r>
        <w:t>McNicol</w:t>
      </w:r>
      <w:proofErr w:type="spellEnd"/>
      <w:r>
        <w:t xml:space="preserve">, S., &amp; </w:t>
      </w:r>
      <w:proofErr w:type="spellStart"/>
      <w:r>
        <w:t>Wysocki</w:t>
      </w:r>
      <w:proofErr w:type="spellEnd"/>
      <w:r>
        <w:t>, L. (2019).</w:t>
      </w:r>
      <w:proofErr w:type="gramEnd"/>
      <w:r>
        <w:t xml:space="preserve"> </w:t>
      </w:r>
      <w:proofErr w:type="gramStart"/>
      <w:r>
        <w:t>Comics in Qualitative Research.</w:t>
      </w:r>
      <w:proofErr w:type="gramEnd"/>
      <w:r>
        <w:t xml:space="preserve"> In P. Atkinson, S. </w:t>
      </w:r>
      <w:proofErr w:type="spellStart"/>
      <w:r>
        <w:t>Delamont</w:t>
      </w:r>
      <w:proofErr w:type="spellEnd"/>
      <w:r>
        <w:t xml:space="preserve">, A. </w:t>
      </w:r>
      <w:proofErr w:type="spellStart"/>
      <w:r>
        <w:t>Cernat</w:t>
      </w:r>
      <w:proofErr w:type="spellEnd"/>
      <w:r>
        <w:t xml:space="preserve">, J.W. </w:t>
      </w:r>
      <w:proofErr w:type="spellStart"/>
      <w:r>
        <w:t>Sakshaug</w:t>
      </w:r>
      <w:proofErr w:type="spellEnd"/>
      <w:r>
        <w:t xml:space="preserve">, &amp; R.A. Williams (Eds.), SAGE Research Methods Foundations. </w:t>
      </w:r>
      <w:proofErr w:type="spellStart"/>
      <w:proofErr w:type="gramStart"/>
      <w:r>
        <w:t>doi</w:t>
      </w:r>
      <w:proofErr w:type="spellEnd"/>
      <w:proofErr w:type="gramEnd"/>
      <w:r>
        <w:t>: 10.4135/9781526421036832018</w:t>
      </w:r>
    </w:p>
    <w:p w:rsidR="0060520B" w:rsidRDefault="0060520B" w:rsidP="0060520B">
      <w:pPr>
        <w:spacing w:after="0" w:line="240" w:lineRule="auto"/>
      </w:pPr>
      <w:proofErr w:type="spellStart"/>
      <w:r>
        <w:t>Wysocki</w:t>
      </w:r>
      <w:proofErr w:type="spellEnd"/>
      <w:r>
        <w:t>, L. (2018). Farting Jellyfish and Synergistic Opportunities: The Story and Evaluation of Newcastle Science Comic. The Comics Grid: Journal of Comics Scholarship, 8.</w:t>
      </w:r>
    </w:p>
    <w:sectPr w:rsidR="0060520B" w:rsidSect="00825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60520B"/>
    <w:rsid w:val="00003016"/>
    <w:rsid w:val="000A563C"/>
    <w:rsid w:val="001A52FA"/>
    <w:rsid w:val="0060520B"/>
    <w:rsid w:val="007803F8"/>
    <w:rsid w:val="008252D7"/>
    <w:rsid w:val="00B6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Horton</dc:creator>
  <cp:lastModifiedBy>Ian Horton</cp:lastModifiedBy>
  <cp:revision>2</cp:revision>
  <dcterms:created xsi:type="dcterms:W3CDTF">2020-06-29T16:22:00Z</dcterms:created>
  <dcterms:modified xsi:type="dcterms:W3CDTF">2020-06-29T16:25:00Z</dcterms:modified>
</cp:coreProperties>
</file>